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62ECA" w14:textId="77777777" w:rsidR="00C311AA" w:rsidRPr="00F27DFF" w:rsidRDefault="00C311AA" w:rsidP="00C311AA">
      <w:pPr>
        <w:ind w:left="-142" w:firstLine="708"/>
        <w:jc w:val="right"/>
        <w:rPr>
          <w:rFonts w:asciiTheme="minorHAnsi" w:hAnsiTheme="minorHAnsi" w:cstheme="minorHAnsi"/>
          <w:b/>
          <w:caps/>
          <w:sz w:val="24"/>
          <w:szCs w:val="24"/>
        </w:rPr>
      </w:pPr>
      <w:r w:rsidRPr="007547B1">
        <w:rPr>
          <w:rFonts w:asciiTheme="minorHAnsi" w:hAnsiTheme="minorHAnsi" w:cstheme="minorHAnsi"/>
          <w:b/>
          <w:bCs/>
          <w:sz w:val="24"/>
          <w:szCs w:val="24"/>
        </w:rPr>
        <w:t xml:space="preserve">Příloha 1  </w:t>
      </w:r>
    </w:p>
    <w:p w14:paraId="53E49D26" w14:textId="77777777" w:rsidR="00474A4D" w:rsidRDefault="00474A4D" w:rsidP="00474A4D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</w:p>
    <w:p w14:paraId="7A28D867" w14:textId="77777777" w:rsidR="00474A4D" w:rsidRDefault="00474A4D" w:rsidP="00474A4D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</w:p>
    <w:p w14:paraId="682BBD1C" w14:textId="77777777" w:rsidR="00474A4D" w:rsidRDefault="00474A4D" w:rsidP="00474A4D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</w:p>
    <w:p w14:paraId="7DC5DAED" w14:textId="0C02F2DD" w:rsidR="00474A4D" w:rsidRDefault="00474A4D" w:rsidP="00474A4D">
      <w:pPr>
        <w:ind w:left="-142" w:firstLine="708"/>
        <w:jc w:val="center"/>
        <w:rPr>
          <w:rFonts w:asciiTheme="minorHAnsi" w:hAnsiTheme="minorHAnsi" w:cstheme="minorHAnsi"/>
          <w:b/>
          <w:caps/>
          <w:sz w:val="32"/>
          <w:szCs w:val="32"/>
        </w:rPr>
      </w:pPr>
      <w:r>
        <w:rPr>
          <w:rFonts w:asciiTheme="minorHAnsi" w:hAnsiTheme="minorHAnsi" w:cstheme="minorHAnsi"/>
          <w:b/>
          <w:caps/>
          <w:sz w:val="32"/>
          <w:szCs w:val="32"/>
        </w:rPr>
        <w:t>NÁVRH NA ZAHRANIČNÍ MOBILITU</w:t>
      </w:r>
    </w:p>
    <w:p w14:paraId="2A6CC06B" w14:textId="77777777" w:rsidR="00474A4D" w:rsidRDefault="00474A4D" w:rsidP="00474A4D">
      <w:pPr>
        <w:rPr>
          <w:rFonts w:asciiTheme="minorHAnsi" w:hAnsiTheme="minorHAnsi" w:cstheme="minorHAnsi"/>
          <w:sz w:val="24"/>
          <w:szCs w:val="24"/>
        </w:rPr>
      </w:pPr>
    </w:p>
    <w:p w14:paraId="291E8856" w14:textId="77777777" w:rsidR="00474A4D" w:rsidRDefault="00474A4D" w:rsidP="00474A4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Jméno a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příjmení: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Katedra:</w:t>
      </w:r>
    </w:p>
    <w:p w14:paraId="13611F51" w14:textId="77777777" w:rsidR="00474A4D" w:rsidRDefault="00474A4D" w:rsidP="00474A4D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Akademický rok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mobility:   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Semestr mobility:</w:t>
      </w:r>
    </w:p>
    <w:p w14:paraId="0FFB1243" w14:textId="77777777" w:rsidR="00474A4D" w:rsidRDefault="00474A4D" w:rsidP="00474A4D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DF851C8" w14:textId="77777777" w:rsidR="00474A4D" w:rsidRDefault="00474A4D" w:rsidP="00474A4D">
      <w:pPr>
        <w:pStyle w:val="Odstavecseseznamem"/>
        <w:ind w:left="50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A663D66" w14:textId="77777777" w:rsidR="00474A4D" w:rsidRDefault="00474A4D" w:rsidP="00474A4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Zahraniční pracoviště pro realizaci mobility (první volba)</w:t>
      </w:r>
    </w:p>
    <w:p w14:paraId="2F4E406E" w14:textId="77777777" w:rsidR="00474A4D" w:rsidRDefault="00474A4D" w:rsidP="00474A4D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80A95A6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Země:</w:t>
      </w:r>
    </w:p>
    <w:p w14:paraId="791BEB66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univerzity:</w:t>
      </w:r>
    </w:p>
    <w:p w14:paraId="3F22B00D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30C8B046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 z odborného pracoviště:</w:t>
      </w:r>
    </w:p>
    <w:p w14:paraId="1E1F4732" w14:textId="77777777" w:rsidR="00474A4D" w:rsidRDefault="00474A4D" w:rsidP="00474A4D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0FB13DE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Cíl mobility: (</w:t>
      </w:r>
      <w:r>
        <w:rPr>
          <w:rFonts w:asciiTheme="minorHAnsi" w:hAnsiTheme="minorHAnsi" w:cstheme="minorHAnsi"/>
          <w:i/>
          <w:sz w:val="22"/>
          <w:szCs w:val="22"/>
        </w:rPr>
        <w:t xml:space="preserve">zdůvodnění výběru univerzity a pracoviště, zhodnocení potencionálního přínosu pracoviště pro rozvoj zahraniční spolupráce s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EkF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 xml:space="preserve">, posouzení vhodnosti univerzity a pracoviště pro studium konkrétního programu/specializace, konkrétní cíle) </w:t>
      </w:r>
    </w:p>
    <w:p w14:paraId="2B360929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530A37BF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4A0969A9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662758FA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0E8D4DD5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5DEFA424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4D78E905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32904CE5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64E2AC21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Očekávané výstupy: </w:t>
      </w:r>
      <w:r>
        <w:rPr>
          <w:rFonts w:asciiTheme="minorHAnsi" w:hAnsiTheme="minorHAnsi" w:cstheme="minorHAnsi"/>
          <w:i/>
          <w:sz w:val="22"/>
          <w:szCs w:val="22"/>
        </w:rPr>
        <w:t xml:space="preserve">(získání nových kontaktů pro uvedené možnosti spolupráce, spolupráce na projektu či publikačním výstupu, účast na International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Week</w:t>
      </w:r>
      <w:proofErr w:type="spellEnd"/>
      <w:r>
        <w:rPr>
          <w:rFonts w:asciiTheme="minorHAnsi" w:hAnsiTheme="minorHAnsi" w:cstheme="minorHAnsi"/>
          <w:i/>
          <w:sz w:val="22"/>
          <w:szCs w:val="22"/>
        </w:rPr>
        <w:t>, práce na inovaci předmětu, akviziční aktivita u zahraničních studentů nebo akademiků apod.)</w:t>
      </w:r>
    </w:p>
    <w:p w14:paraId="66F25E01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7B0D3B67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45ACE5F7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4FEFED6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158323DF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303EA77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846C9DF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EBB4668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3188C7D1" w14:textId="77777777" w:rsidR="00474A4D" w:rsidRDefault="00474A4D" w:rsidP="00474A4D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7667411" w14:textId="77777777" w:rsidR="00474A4D" w:rsidRDefault="00474A4D" w:rsidP="00474A4D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Zahraniční pracoviště pro realizaci mobility (náhradní volba)</w:t>
      </w:r>
    </w:p>
    <w:p w14:paraId="607F9387" w14:textId="77777777" w:rsidR="00474A4D" w:rsidRDefault="00474A4D" w:rsidP="00474A4D">
      <w:pPr>
        <w:pStyle w:val="Odstavecseseznamem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4B9CB4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Země:</w:t>
      </w:r>
    </w:p>
    <w:p w14:paraId="04C76622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univerzity:</w:t>
      </w:r>
    </w:p>
    <w:p w14:paraId="70A5D76D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Název odborného pracoviště:</w:t>
      </w:r>
    </w:p>
    <w:p w14:paraId="25466FD4" w14:textId="77777777" w:rsidR="00474A4D" w:rsidRDefault="00474A4D" w:rsidP="00474A4D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osoba z odborného pracoviště:</w:t>
      </w:r>
    </w:p>
    <w:p w14:paraId="1A3CDBFA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2BCFD5FF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5F5158BF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9"/>
        <w:gridCol w:w="2436"/>
        <w:gridCol w:w="945"/>
        <w:gridCol w:w="1136"/>
        <w:gridCol w:w="4574"/>
      </w:tblGrid>
      <w:tr w:rsidR="00474A4D" w14:paraId="2A9C8A31" w14:textId="77777777" w:rsidTr="00474A4D">
        <w:trPr>
          <w:trHeight w:val="600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C691AB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Kritérium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CF37BF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Obsah kritéria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bottom"/>
            <w:hideMark/>
          </w:tcPr>
          <w:p w14:paraId="529A6012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Hodnota kritéria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14:paraId="07646989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Dosažené body</w:t>
            </w:r>
          </w:p>
        </w:tc>
        <w:tc>
          <w:tcPr>
            <w:tcW w:w="45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315BD3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Specifikace</w:t>
            </w:r>
          </w:p>
        </w:tc>
      </w:tr>
      <w:tr w:rsidR="00474A4D" w14:paraId="1E93B494" w14:textId="77777777" w:rsidTr="00474A4D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E39CA" w14:textId="77777777" w:rsidR="00474A4D" w:rsidRDefault="00474A4D">
            <w:pPr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BD8DD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Podíl na zapojení do internacionalizace na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EkF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(hodnocen předcházející a současný AR)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00AB985D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200E7D9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CB554A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výuka v AJ </w:t>
            </w:r>
          </w:p>
        </w:tc>
      </w:tr>
      <w:tr w:rsidR="00474A4D" w14:paraId="0B8720FE" w14:textId="77777777" w:rsidTr="00474A4D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834A30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1E4A8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6F6DFD56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99CB344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2E9D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vedení závěrečných prací v AJ</w:t>
            </w:r>
          </w:p>
        </w:tc>
      </w:tr>
      <w:tr w:rsidR="00474A4D" w14:paraId="58EB98F9" w14:textId="77777777" w:rsidTr="00474A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96F96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0AB9FD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318DF95A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EA3AE63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65EABF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řešitel mezinárodního projektu</w:t>
            </w:r>
          </w:p>
        </w:tc>
      </w:tr>
      <w:tr w:rsidR="00474A4D" w14:paraId="4B412E3B" w14:textId="77777777" w:rsidTr="00474A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5E66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A5602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7132543B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32D63C8B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DD638E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spoluřešitel mezinárodního projektu</w:t>
            </w:r>
          </w:p>
        </w:tc>
      </w:tr>
      <w:tr w:rsidR="00474A4D" w14:paraId="5E3E67D6" w14:textId="77777777" w:rsidTr="00474A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759A3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691A4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271E08BC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41EB10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3ABB0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člen týmu mezinárodního projektu</w:t>
            </w:r>
          </w:p>
        </w:tc>
      </w:tr>
      <w:tr w:rsidR="00474A4D" w14:paraId="5EB942CC" w14:textId="77777777" w:rsidTr="00474A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261F9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55025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79B0683D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F9BF354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D2D16F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organizace letní školy (zahraniční účast)</w:t>
            </w:r>
          </w:p>
        </w:tc>
      </w:tr>
      <w:tr w:rsidR="00474A4D" w14:paraId="02B21E6B" w14:textId="77777777" w:rsidTr="00474A4D">
        <w:trPr>
          <w:trHeight w:val="300"/>
        </w:trPr>
        <w:tc>
          <w:tcPr>
            <w:tcW w:w="10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4448426" w14:textId="77777777" w:rsidR="00474A4D" w:rsidRDefault="00474A4D">
            <w:pPr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8E58D4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Účast na mobilitách v minulých letech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16F2B19B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7794530F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358CB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nebyl na mobilitě v minulém AR</w:t>
            </w:r>
          </w:p>
        </w:tc>
      </w:tr>
      <w:tr w:rsidR="00474A4D" w14:paraId="413AE828" w14:textId="77777777" w:rsidTr="00474A4D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AAF8" w14:textId="77777777" w:rsidR="00474A4D" w:rsidRDefault="00474A4D">
            <w:pPr>
              <w:autoSpaceDE/>
              <w:autoSpaceDN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BC9322" w14:textId="77777777" w:rsidR="00474A4D" w:rsidRDefault="00474A4D">
            <w:pPr>
              <w:autoSpaceDE/>
              <w:autoSpaceDN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1265622D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67412F1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07830A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první účast na mobilitě</w:t>
            </w:r>
          </w:p>
        </w:tc>
      </w:tr>
      <w:tr w:rsidR="00474A4D" w14:paraId="6AD482EA" w14:textId="77777777" w:rsidTr="00474A4D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0BE911FD" w14:textId="77777777" w:rsidR="00474A4D" w:rsidRDefault="00474A4D">
            <w:pPr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3C705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Vyžádání ze strany zahraniční instituce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19D6AF76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5C15EE86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6C6E69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předložen zvací dopis</w:t>
            </w:r>
          </w:p>
        </w:tc>
      </w:tr>
      <w:tr w:rsidR="00474A4D" w14:paraId="335BC8BD" w14:textId="77777777" w:rsidTr="00474A4D">
        <w:trPr>
          <w:trHeight w:val="300"/>
        </w:trPr>
        <w:tc>
          <w:tcPr>
            <w:tcW w:w="100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75AF43DD" w14:textId="77777777" w:rsidR="00474A4D" w:rsidRDefault="00474A4D">
            <w:pPr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CB7509" w14:textId="77777777" w:rsidR="00474A4D" w:rsidRDefault="00474A4D">
            <w:pPr>
              <w:autoSpaceDE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Mobilita je v rámci IW přijímací univerzity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bottom"/>
            <w:hideMark/>
          </w:tcPr>
          <w:p w14:paraId="1B55CEEF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F0798C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3B7B7" w14:textId="77777777" w:rsidR="00474A4D" w:rsidRDefault="00474A4D">
            <w:pPr>
              <w:autoSpaceDE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ano</w:t>
            </w:r>
          </w:p>
        </w:tc>
      </w:tr>
      <w:tr w:rsidR="00474A4D" w14:paraId="0C786A2D" w14:textId="77777777" w:rsidTr="00474A4D">
        <w:trPr>
          <w:trHeight w:val="315"/>
        </w:trPr>
        <w:tc>
          <w:tcPr>
            <w:tcW w:w="43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bottom"/>
            <w:hideMark/>
          </w:tcPr>
          <w:p w14:paraId="6330CBA8" w14:textId="77777777" w:rsidR="00474A4D" w:rsidRDefault="00474A4D">
            <w:pPr>
              <w:autoSpaceDE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Celkový počet bodů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  <w:hideMark/>
          </w:tcPr>
          <w:p w14:paraId="6201D36E" w14:textId="77777777" w:rsidR="00474A4D" w:rsidRDefault="00474A4D">
            <w:pPr>
              <w:autoSpaceDE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  <w:hideMark/>
          </w:tcPr>
          <w:p w14:paraId="7B191646" w14:textId="77777777" w:rsidR="00474A4D" w:rsidRDefault="00474A4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28E05CF" w14:textId="77777777" w:rsidR="00474A4D" w:rsidRDefault="00474A4D" w:rsidP="00474A4D">
      <w:pPr>
        <w:rPr>
          <w:rFonts w:asciiTheme="minorHAnsi" w:hAnsiTheme="minorHAnsi" w:cstheme="minorHAnsi"/>
          <w:sz w:val="22"/>
          <w:szCs w:val="22"/>
        </w:rPr>
      </w:pPr>
    </w:p>
    <w:p w14:paraId="1D81984A" w14:textId="77777777" w:rsidR="00474A4D" w:rsidRDefault="00474A4D" w:rsidP="00474A4D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Akademický pracovník </w:t>
      </w:r>
    </w:p>
    <w:p w14:paraId="0FBC0A4E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3BE41E64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Datum: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396EA3D1" w14:textId="77777777" w:rsidR="00474A4D" w:rsidRDefault="00474A4D" w:rsidP="00474A4D">
      <w:pPr>
        <w:pBdr>
          <w:bottom w:val="single" w:sz="4" w:space="1" w:color="auto"/>
        </w:pBd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648F5952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6A629B2B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Vyjádření vedoucího katedry:</w:t>
      </w:r>
    </w:p>
    <w:p w14:paraId="63E7AE8A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4A1FCFE1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4176CC38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05856640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69B059EC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Datum: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2D76A72D" w14:textId="77777777" w:rsidR="00474A4D" w:rsidRDefault="00474A4D" w:rsidP="00474A4D">
      <w:pPr>
        <w:pBdr>
          <w:bottom w:val="single" w:sz="4" w:space="1" w:color="auto"/>
        </w:pBd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3BF8272A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3A034A7A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Vyjádření International Office:</w:t>
      </w:r>
    </w:p>
    <w:p w14:paraId="2B4D0A74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4596DFB4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4810D4E1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Datum: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48C3A96F" w14:textId="77777777" w:rsidR="00474A4D" w:rsidRDefault="00474A4D" w:rsidP="00474A4D">
      <w:pPr>
        <w:pBdr>
          <w:bottom w:val="single" w:sz="4" w:space="1" w:color="auto"/>
        </w:pBd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1547DE2B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0122DF1B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Rozhodnutí děkana:</w:t>
      </w:r>
    </w:p>
    <w:tbl>
      <w:tblPr>
        <w:tblW w:w="10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0"/>
        <w:gridCol w:w="2440"/>
        <w:gridCol w:w="1060"/>
        <w:gridCol w:w="1240"/>
        <w:gridCol w:w="4460"/>
      </w:tblGrid>
      <w:tr w:rsidR="00474A4D" w14:paraId="3B8A4CE3" w14:textId="77777777" w:rsidTr="00474A4D">
        <w:trPr>
          <w:trHeight w:val="300"/>
        </w:trPr>
        <w:tc>
          <w:tcPr>
            <w:tcW w:w="900" w:type="dxa"/>
            <w:noWrap/>
            <w:vAlign w:val="bottom"/>
          </w:tcPr>
          <w:p w14:paraId="31D5CD3A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440" w:type="dxa"/>
            <w:vAlign w:val="bottom"/>
          </w:tcPr>
          <w:p w14:paraId="722EE94F" w14:textId="77777777" w:rsidR="00474A4D" w:rsidRDefault="00474A4D">
            <w:pPr>
              <w:autoSpaceDE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noWrap/>
            <w:vAlign w:val="bottom"/>
          </w:tcPr>
          <w:p w14:paraId="0CB96CBB" w14:textId="77777777" w:rsidR="00474A4D" w:rsidRDefault="00474A4D">
            <w:pPr>
              <w:autoSpaceDE/>
            </w:pPr>
          </w:p>
        </w:tc>
        <w:tc>
          <w:tcPr>
            <w:tcW w:w="1240" w:type="dxa"/>
            <w:noWrap/>
            <w:vAlign w:val="bottom"/>
          </w:tcPr>
          <w:p w14:paraId="408D08E4" w14:textId="77777777" w:rsidR="00474A4D" w:rsidRDefault="00474A4D">
            <w:pPr>
              <w:autoSpaceDE/>
              <w:jc w:val="center"/>
            </w:pPr>
          </w:p>
        </w:tc>
        <w:tc>
          <w:tcPr>
            <w:tcW w:w="4460" w:type="dxa"/>
            <w:vAlign w:val="bottom"/>
          </w:tcPr>
          <w:p w14:paraId="7D9AED30" w14:textId="77777777" w:rsidR="00474A4D" w:rsidRDefault="00474A4D">
            <w:pPr>
              <w:autoSpaceDE/>
              <w:jc w:val="center"/>
            </w:pPr>
          </w:p>
        </w:tc>
      </w:tr>
      <w:tr w:rsidR="00474A4D" w14:paraId="7348C3B0" w14:textId="77777777" w:rsidTr="00474A4D">
        <w:trPr>
          <w:trHeight w:val="300"/>
        </w:trPr>
        <w:tc>
          <w:tcPr>
            <w:tcW w:w="900" w:type="dxa"/>
            <w:noWrap/>
            <w:vAlign w:val="bottom"/>
          </w:tcPr>
          <w:p w14:paraId="43B48372" w14:textId="77777777" w:rsidR="00474A4D" w:rsidRDefault="00474A4D">
            <w:pPr>
              <w:autoSpaceDE/>
            </w:pPr>
          </w:p>
        </w:tc>
        <w:tc>
          <w:tcPr>
            <w:tcW w:w="2440" w:type="dxa"/>
            <w:vAlign w:val="bottom"/>
          </w:tcPr>
          <w:p w14:paraId="7F23843A" w14:textId="77777777" w:rsidR="00474A4D" w:rsidRDefault="00474A4D">
            <w:pPr>
              <w:autoSpaceDE/>
            </w:pPr>
          </w:p>
        </w:tc>
        <w:tc>
          <w:tcPr>
            <w:tcW w:w="1060" w:type="dxa"/>
            <w:noWrap/>
            <w:vAlign w:val="bottom"/>
          </w:tcPr>
          <w:p w14:paraId="1094A0C8" w14:textId="77777777" w:rsidR="00474A4D" w:rsidRDefault="00474A4D">
            <w:pPr>
              <w:autoSpaceDE/>
            </w:pPr>
          </w:p>
        </w:tc>
        <w:tc>
          <w:tcPr>
            <w:tcW w:w="1240" w:type="dxa"/>
            <w:noWrap/>
            <w:vAlign w:val="bottom"/>
          </w:tcPr>
          <w:p w14:paraId="30E8C7F0" w14:textId="77777777" w:rsidR="00474A4D" w:rsidRDefault="00474A4D">
            <w:pPr>
              <w:autoSpaceDE/>
              <w:jc w:val="center"/>
            </w:pPr>
          </w:p>
        </w:tc>
        <w:tc>
          <w:tcPr>
            <w:tcW w:w="4460" w:type="dxa"/>
            <w:vAlign w:val="bottom"/>
          </w:tcPr>
          <w:p w14:paraId="6D4B0D43" w14:textId="77777777" w:rsidR="00474A4D" w:rsidRDefault="00474A4D">
            <w:pPr>
              <w:autoSpaceDE/>
              <w:jc w:val="center"/>
            </w:pPr>
          </w:p>
        </w:tc>
      </w:tr>
    </w:tbl>
    <w:p w14:paraId="49883CFC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Datum:</w:t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sz w:val="22"/>
          <w:szCs w:val="22"/>
        </w:rPr>
        <w:tab/>
        <w:t>Podpis:</w:t>
      </w:r>
    </w:p>
    <w:p w14:paraId="0A9867BE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13D08F7C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431D4903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5586BE12" w14:textId="77777777" w:rsidR="00474A4D" w:rsidRDefault="00474A4D" w:rsidP="00474A4D">
      <w:pPr>
        <w:autoSpaceDE/>
        <w:rPr>
          <w:rFonts w:asciiTheme="minorHAnsi" w:hAnsiTheme="minorHAnsi" w:cstheme="minorHAnsi"/>
          <w:b/>
          <w:bCs/>
          <w:sz w:val="22"/>
          <w:szCs w:val="22"/>
        </w:rPr>
      </w:pPr>
    </w:p>
    <w:p w14:paraId="5B2152BA" w14:textId="77777777" w:rsidR="00FB4618" w:rsidRPr="00C311AA" w:rsidRDefault="00BC7BB6" w:rsidP="00474A4D">
      <w:pPr>
        <w:ind w:left="-142" w:firstLine="708"/>
        <w:jc w:val="center"/>
        <w:rPr>
          <w:rFonts w:asciiTheme="minorHAnsi" w:hAnsiTheme="minorHAnsi" w:cstheme="minorHAnsi"/>
          <w:b/>
          <w:sz w:val="24"/>
          <w:szCs w:val="24"/>
        </w:rPr>
      </w:pPr>
    </w:p>
    <w:sectPr w:rsidR="00FB4618" w:rsidRPr="00C311AA" w:rsidSect="00F4638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3AD3E" w14:textId="77777777" w:rsidR="00BC7BB6" w:rsidRDefault="00BC7BB6" w:rsidP="00F46381">
      <w:r>
        <w:separator/>
      </w:r>
    </w:p>
  </w:endnote>
  <w:endnote w:type="continuationSeparator" w:id="0">
    <w:p w14:paraId="0B93EF0C" w14:textId="77777777" w:rsidR="00BC7BB6" w:rsidRDefault="00BC7BB6" w:rsidP="00F4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2C163" w14:textId="77777777" w:rsidR="00BC7BB6" w:rsidRDefault="00BC7BB6" w:rsidP="00F46381">
      <w:r>
        <w:separator/>
      </w:r>
    </w:p>
  </w:footnote>
  <w:footnote w:type="continuationSeparator" w:id="0">
    <w:p w14:paraId="5221CB79" w14:textId="77777777" w:rsidR="00BC7BB6" w:rsidRDefault="00BC7BB6" w:rsidP="00F463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E8A8" w14:textId="7B31C703" w:rsidR="00F46381" w:rsidRDefault="00F46381">
    <w:pPr>
      <w:pStyle w:val="Zhlav"/>
    </w:pPr>
    <w:r w:rsidRPr="00DE7555">
      <w:rPr>
        <w:noProof/>
      </w:rPr>
      <w:drawing>
        <wp:anchor distT="0" distB="0" distL="114300" distR="114300" simplePos="0" relativeHeight="251659264" behindDoc="1" locked="0" layoutInCell="1" allowOverlap="1" wp14:anchorId="3FACB022" wp14:editId="5EEDCD82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57412" cy="468000"/>
          <wp:effectExtent l="0" t="0" r="0" b="8255"/>
          <wp:wrapNone/>
          <wp:docPr id="5" name="Obrázek 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7412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20242"/>
    <w:multiLevelType w:val="hybridMultilevel"/>
    <w:tmpl w:val="9AEA8204"/>
    <w:lvl w:ilvl="0" w:tplc="3B326D0A">
      <w:start w:val="1"/>
      <w:numFmt w:val="upperLetter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1AA"/>
    <w:rsid w:val="00474A4D"/>
    <w:rsid w:val="004D06D5"/>
    <w:rsid w:val="006C3B2E"/>
    <w:rsid w:val="00BC7BB6"/>
    <w:rsid w:val="00C311AA"/>
    <w:rsid w:val="00C95E41"/>
    <w:rsid w:val="00DA2660"/>
    <w:rsid w:val="00F4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B8A6F"/>
  <w15:chartTrackingRefBased/>
  <w15:docId w15:val="{40FA9F40-634C-41CB-B7E7-893052984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1A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11A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638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638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4638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6381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9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 TUO Ekonomická fakulta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Heczkova Lenka</cp:lastModifiedBy>
  <cp:revision>2</cp:revision>
  <dcterms:created xsi:type="dcterms:W3CDTF">2022-06-02T04:44:00Z</dcterms:created>
  <dcterms:modified xsi:type="dcterms:W3CDTF">2022-06-02T04:44:00Z</dcterms:modified>
</cp:coreProperties>
</file>